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6DB6" w14:textId="23399863" w:rsidR="004B3CE8" w:rsidRPr="009803DC" w:rsidRDefault="00425AAA" w:rsidP="00425AAA">
      <w:pPr>
        <w:spacing w:line="276" w:lineRule="auto"/>
        <w:jc w:val="both"/>
        <w:rPr>
          <w:b/>
          <w:bCs/>
          <w:noProof/>
          <w:color w:val="C00000"/>
        </w:rPr>
      </w:pPr>
      <w:r w:rsidRPr="009803DC">
        <w:rPr>
          <w:b/>
          <w:bCs/>
          <w:noProof/>
        </w:rPr>
        <w:t xml:space="preserve">Email Subject: </w:t>
      </w:r>
      <w:r w:rsidR="002373A7" w:rsidRPr="009803DC">
        <w:rPr>
          <w:noProof/>
        </w:rPr>
        <w:t xml:space="preserve">Important </w:t>
      </w:r>
      <w:r w:rsidR="00FE2EBA" w:rsidRPr="009803DC">
        <w:rPr>
          <w:noProof/>
        </w:rPr>
        <w:t>Update to Your Payments</w:t>
      </w:r>
    </w:p>
    <w:p w14:paraId="4E4AC499" w14:textId="77777777" w:rsidR="00B975D9" w:rsidRPr="009803DC" w:rsidRDefault="00B975D9" w:rsidP="004B3CE8">
      <w:pPr>
        <w:spacing w:line="276" w:lineRule="auto"/>
        <w:rPr>
          <w:rFonts w:cs="Calibri"/>
          <w:b/>
          <w:bCs/>
        </w:rPr>
      </w:pPr>
    </w:p>
    <w:p w14:paraId="4F6CD00F" w14:textId="77777777" w:rsidR="004B3CE8" w:rsidRPr="009803DC" w:rsidRDefault="004B3CE8" w:rsidP="004B3CE8">
      <w:pPr>
        <w:spacing w:line="276" w:lineRule="auto"/>
        <w:rPr>
          <w:rFonts w:cs="Calibri"/>
        </w:rPr>
      </w:pPr>
      <w:r w:rsidRPr="009803DC">
        <w:rPr>
          <w:rFonts w:cs="Calibri"/>
        </w:rPr>
        <w:t>Dear Valued Vendor, </w:t>
      </w:r>
    </w:p>
    <w:p w14:paraId="7B854887" w14:textId="00F81096" w:rsidR="00E33CC2" w:rsidRPr="009803DC" w:rsidRDefault="00BF1DDE" w:rsidP="00CB7287">
      <w:pPr>
        <w:spacing w:after="0" w:line="276" w:lineRule="auto"/>
      </w:pPr>
      <w:r w:rsidRPr="009803DC">
        <w:t xml:space="preserve">Our company is upgrading the way we issue payments to provide </w:t>
      </w:r>
      <w:r w:rsidR="00321805" w:rsidRPr="009803DC">
        <w:t>a more</w:t>
      </w:r>
      <w:r w:rsidRPr="009803DC">
        <w:t xml:space="preserve"> </w:t>
      </w:r>
      <w:r w:rsidR="00321805" w:rsidRPr="009803DC">
        <w:t xml:space="preserve">modern and flexible experience. </w:t>
      </w:r>
      <w:r w:rsidRPr="009803DC">
        <w:t>You'll now have the option to receive payments faster and more securely through </w:t>
      </w:r>
      <w:r w:rsidRPr="009803DC">
        <w:rPr>
          <w:b/>
          <w:bCs/>
        </w:rPr>
        <w:t>Virtual Mastercard</w:t>
      </w:r>
      <w:r w:rsidRPr="009803DC">
        <w:t>, while paper checks </w:t>
      </w:r>
      <w:r w:rsidR="00022B51" w:rsidRPr="009803DC">
        <w:t>and ACH are still available.</w:t>
      </w:r>
      <w:r w:rsidRPr="009803DC">
        <w:t> See </w:t>
      </w:r>
      <w:hyperlink r:id="rId5" w:tgtFrame="_blank" w:history="1">
        <w:r w:rsidRPr="009803DC">
          <w:rPr>
            <w:rStyle w:val="Hyperlink"/>
          </w:rPr>
          <w:t xml:space="preserve">Vendors - Payments with </w:t>
        </w:r>
        <w:proofErr w:type="spellStart"/>
        <w:r w:rsidRPr="009803DC">
          <w:rPr>
            <w:rStyle w:val="Hyperlink"/>
          </w:rPr>
          <w:t>Corpay</w:t>
        </w:r>
        <w:proofErr w:type="spellEnd"/>
      </w:hyperlink>
      <w:r w:rsidRPr="009803DC">
        <w:t> for more information. </w:t>
      </w:r>
    </w:p>
    <w:p w14:paraId="02BDD32D" w14:textId="77777777" w:rsidR="00183DD5" w:rsidRPr="00CB7287" w:rsidRDefault="00183DD5" w:rsidP="00CB7287">
      <w:pPr>
        <w:spacing w:after="0" w:line="276" w:lineRule="auto"/>
        <w:rPr>
          <w:sz w:val="24"/>
          <w:szCs w:val="24"/>
        </w:rPr>
      </w:pPr>
    </w:p>
    <w:p w14:paraId="6995159B" w14:textId="77777777" w:rsidR="00064963" w:rsidRPr="009803DC" w:rsidRDefault="00255A5F" w:rsidP="00CB7287">
      <w:pPr>
        <w:spacing w:after="0" w:line="276" w:lineRule="auto"/>
      </w:pPr>
      <w:r w:rsidRPr="009803DC">
        <w:rPr>
          <w:b/>
          <w:bCs/>
          <w:color w:val="C00000"/>
        </w:rPr>
        <w:t xml:space="preserve">There is no action required from you at this time. </w:t>
      </w:r>
      <w:r w:rsidRPr="009803DC">
        <w:t xml:space="preserve">You may receive a call, email, or letter from </w:t>
      </w:r>
      <w:proofErr w:type="spellStart"/>
      <w:r w:rsidRPr="009803DC">
        <w:t>Corpay</w:t>
      </w:r>
      <w:proofErr w:type="spellEnd"/>
      <w:r w:rsidRPr="009803DC">
        <w:t xml:space="preserve"> as </w:t>
      </w:r>
      <w:r w:rsidR="00052A1F" w:rsidRPr="009803DC">
        <w:t>we transition to this payment process. Please be assured that this outreach is legitimate and directly related to this change. </w:t>
      </w:r>
    </w:p>
    <w:p w14:paraId="77B0B690" w14:textId="77777777" w:rsidR="00064963" w:rsidRPr="00CB7287" w:rsidRDefault="00064963" w:rsidP="00064963">
      <w:pPr>
        <w:spacing w:line="276" w:lineRule="auto"/>
        <w:rPr>
          <w:sz w:val="24"/>
          <w:szCs w:val="24"/>
        </w:rPr>
      </w:pPr>
    </w:p>
    <w:p w14:paraId="6F99A693" w14:textId="176ACFC0" w:rsidR="002F54FA" w:rsidRPr="00B37D93" w:rsidRDefault="002F54FA" w:rsidP="00064963">
      <w:pPr>
        <w:spacing w:line="276" w:lineRule="auto"/>
      </w:pPr>
      <w:r w:rsidRPr="00B37D93">
        <w:rPr>
          <w:rFonts w:cs="Calibri"/>
          <w:b/>
          <w:bCs/>
          <w:color w:val="C00000"/>
        </w:rPr>
        <w:t>Available Payment Methods:</w:t>
      </w:r>
      <w:r w:rsidRPr="00B37D93">
        <w:rPr>
          <w:rFonts w:cs="Calibri"/>
          <w:color w:val="C00000"/>
        </w:rPr>
        <w:t> </w:t>
      </w:r>
    </w:p>
    <w:p w14:paraId="3EA5E078" w14:textId="77A9C3F4" w:rsidR="00C310E5" w:rsidRPr="00B37D93" w:rsidRDefault="00C310E5" w:rsidP="00C310E5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>Virtual Mastercard</w:t>
      </w:r>
      <w:r w:rsidRPr="00B37D93">
        <w:rPr>
          <w:rFonts w:cs="Calibri"/>
        </w:rPr>
        <w:t> </w:t>
      </w:r>
      <w:r w:rsidR="00E71CD9" w:rsidRPr="00B37D93">
        <w:rPr>
          <w:rFonts w:cs="Calibri"/>
        </w:rPr>
        <w:t xml:space="preserve">– </w:t>
      </w:r>
      <w:r w:rsidRPr="00B37D93">
        <w:rPr>
          <w:rFonts w:cs="Calibri"/>
        </w:rPr>
        <w:t xml:space="preserve">Payment delivered within 1 business day. </w:t>
      </w:r>
      <w:r w:rsidR="00EC4CB8" w:rsidRPr="00B37D93">
        <w:rPr>
          <w:rFonts w:cs="Calibri"/>
        </w:rPr>
        <w:t xml:space="preserve">The fastest and most secure option. </w:t>
      </w:r>
      <w:r w:rsidR="00B5733E" w:rsidRPr="00B37D93">
        <w:rPr>
          <w:rFonts w:cs="Calibri"/>
        </w:rPr>
        <w:t xml:space="preserve">Virtual card details are sent electronically to the remittance email address you provide. Your </w:t>
      </w:r>
      <w:r w:rsidR="00B5733E" w:rsidRPr="00B37D93">
        <w:rPr>
          <w:rFonts w:cs="Calibri"/>
          <w:b/>
          <w:bCs/>
        </w:rPr>
        <w:t>first</w:t>
      </w:r>
      <w:r w:rsidR="00B5733E" w:rsidRPr="00B37D93">
        <w:rPr>
          <w:rFonts w:cs="Calibri"/>
        </w:rPr>
        <w:t xml:space="preserve"> Mastercard payment will require a </w:t>
      </w:r>
      <w:r w:rsidR="00B5733E" w:rsidRPr="00B37D93">
        <w:rPr>
          <w:rFonts w:cs="Calibri"/>
          <w:i/>
          <w:iCs/>
        </w:rPr>
        <w:t>one-time</w:t>
      </w:r>
      <w:r w:rsidR="00B5733E" w:rsidRPr="00B37D93">
        <w:rPr>
          <w:rFonts w:cs="Calibri"/>
        </w:rPr>
        <w:t> setup of login credentials with </w:t>
      </w:r>
      <w:proofErr w:type="spellStart"/>
      <w:r w:rsidR="00B5733E" w:rsidRPr="00B37D93">
        <w:rPr>
          <w:rFonts w:cs="Calibri"/>
        </w:rPr>
        <w:t>Corpay</w:t>
      </w:r>
      <w:proofErr w:type="spellEnd"/>
      <w:r w:rsidR="00B5733E" w:rsidRPr="00B37D93">
        <w:rPr>
          <w:rFonts w:cs="Calibri"/>
        </w:rPr>
        <w:t>.</w:t>
      </w:r>
    </w:p>
    <w:p w14:paraId="5E5A03AF" w14:textId="347C5682" w:rsidR="007F154A" w:rsidRPr="00B37D93" w:rsidRDefault="007F154A" w:rsidP="00851E5A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 xml:space="preserve">Basic ACH </w:t>
      </w:r>
      <w:r w:rsidRPr="00B37D93">
        <w:rPr>
          <w:rFonts w:cs="Calibri"/>
        </w:rPr>
        <w:t xml:space="preserve">– Electronic payment deposited to your bank account within 3 business days. Remittance sent to your email address. Must receive and deposit at least one paper check within the </w:t>
      </w:r>
      <w:r w:rsidR="00B37D93" w:rsidRPr="00B37D93">
        <w:rPr>
          <w:rFonts w:cs="Calibri"/>
        </w:rPr>
        <w:t>p</w:t>
      </w:r>
      <w:r w:rsidRPr="00B37D93">
        <w:rPr>
          <w:rFonts w:cs="Calibri"/>
        </w:rPr>
        <w:t>ast 90 days to enroll.</w:t>
      </w:r>
    </w:p>
    <w:p w14:paraId="3B45AE28" w14:textId="21DCEA74" w:rsidR="00851E5A" w:rsidRPr="00B37D93" w:rsidRDefault="00851E5A" w:rsidP="00851E5A">
      <w:pPr>
        <w:numPr>
          <w:ilvl w:val="0"/>
          <w:numId w:val="1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 xml:space="preserve">Accelerated ACH </w:t>
      </w:r>
      <w:r w:rsidRPr="00B37D93">
        <w:rPr>
          <w:rFonts w:cs="Calibri"/>
        </w:rPr>
        <w:t xml:space="preserve">– Electronic payment deposited to your bank account within 1 business day. Remittance sent to your email address. 1% </w:t>
      </w:r>
      <w:proofErr w:type="gramStart"/>
      <w:r w:rsidRPr="00B37D93">
        <w:rPr>
          <w:rFonts w:cs="Calibri"/>
        </w:rPr>
        <w:t>fee</w:t>
      </w:r>
      <w:proofErr w:type="gramEnd"/>
      <w:r w:rsidRPr="00B37D93">
        <w:rPr>
          <w:rFonts w:cs="Calibri"/>
        </w:rPr>
        <w:t xml:space="preserve"> applies. Must receive and deposit at least one </w:t>
      </w:r>
      <w:r w:rsidR="00B37D93" w:rsidRPr="00B37D93">
        <w:rPr>
          <w:rFonts w:cs="Calibri"/>
        </w:rPr>
        <w:t>paper check within the past 90 days to enroll.</w:t>
      </w:r>
    </w:p>
    <w:p w14:paraId="6F1EB194" w14:textId="77777777" w:rsidR="00F21F46" w:rsidRPr="00B37D93" w:rsidRDefault="00C310E5" w:rsidP="00F21F46">
      <w:pPr>
        <w:numPr>
          <w:ilvl w:val="0"/>
          <w:numId w:val="8"/>
        </w:numPr>
        <w:spacing w:line="240" w:lineRule="auto"/>
        <w:rPr>
          <w:rFonts w:cs="Calibri"/>
        </w:rPr>
      </w:pPr>
      <w:r w:rsidRPr="00B37D93">
        <w:rPr>
          <w:rFonts w:cs="Calibri"/>
          <w:b/>
          <w:bCs/>
        </w:rPr>
        <w:t>Paper Check</w:t>
      </w:r>
      <w:r w:rsidRPr="00B37D93">
        <w:rPr>
          <w:rFonts w:cs="Calibri"/>
        </w:rPr>
        <w:t> </w:t>
      </w:r>
      <w:r w:rsidR="00F21F46" w:rsidRPr="00B37D93">
        <w:rPr>
          <w:rFonts w:cs="Calibri"/>
        </w:rPr>
        <w:t>– The default payment method. Checks and remittances are mailed within 2 business days, then delivered by USPS within 7-10 business days.</w:t>
      </w:r>
    </w:p>
    <w:p w14:paraId="3155CF82" w14:textId="29A66288" w:rsidR="00BF1DDE" w:rsidRPr="00CB7287" w:rsidRDefault="00BF1DDE" w:rsidP="00CB7287">
      <w:pPr>
        <w:spacing w:after="0" w:line="240" w:lineRule="auto"/>
        <w:ind w:left="720"/>
        <w:rPr>
          <w:rFonts w:cs="Calibri"/>
          <w:sz w:val="24"/>
          <w:szCs w:val="24"/>
        </w:rPr>
      </w:pPr>
      <w:r w:rsidRPr="009803DC">
        <w:t> </w:t>
      </w:r>
    </w:p>
    <w:p w14:paraId="03328D7D" w14:textId="77777777" w:rsidR="007F76A0" w:rsidRPr="009803DC" w:rsidRDefault="007F76A0" w:rsidP="00CB7287">
      <w:pPr>
        <w:spacing w:after="0" w:line="276" w:lineRule="auto"/>
        <w:rPr>
          <w:rFonts w:cs="Calibri"/>
        </w:rPr>
      </w:pPr>
      <w:r w:rsidRPr="009803DC">
        <w:rPr>
          <w:rFonts w:cs="Calibri"/>
        </w:rPr>
        <w:t>Please note that this new payment service </w:t>
      </w:r>
      <w:r w:rsidRPr="009803DC">
        <w:rPr>
          <w:rFonts w:cs="Calibri"/>
          <w:i/>
          <w:iCs/>
        </w:rPr>
        <w:t>does not</w:t>
      </w:r>
      <w:r w:rsidRPr="009803DC">
        <w:rPr>
          <w:rFonts w:cs="Calibri"/>
        </w:rPr>
        <w:t> affect your billing. Our billing process and the way we handle your invoices will remain unchanged. </w:t>
      </w:r>
    </w:p>
    <w:p w14:paraId="456A97E8" w14:textId="77777777" w:rsidR="007F76A0" w:rsidRPr="00CB7287" w:rsidRDefault="007F76A0" w:rsidP="00CB7287">
      <w:pPr>
        <w:spacing w:after="0" w:line="276" w:lineRule="auto"/>
        <w:rPr>
          <w:rFonts w:cs="Calibri"/>
          <w:sz w:val="24"/>
          <w:szCs w:val="24"/>
        </w:rPr>
      </w:pPr>
      <w:r w:rsidRPr="009803DC">
        <w:rPr>
          <w:rFonts w:cs="Calibri"/>
        </w:rPr>
        <w:t> </w:t>
      </w:r>
    </w:p>
    <w:p w14:paraId="255284B8" w14:textId="77777777" w:rsidR="007F76A0" w:rsidRPr="009803DC" w:rsidRDefault="007F76A0" w:rsidP="00CB7287">
      <w:pPr>
        <w:spacing w:after="0" w:line="276" w:lineRule="auto"/>
        <w:rPr>
          <w:rFonts w:cs="Calibri"/>
        </w:rPr>
      </w:pPr>
      <w:r w:rsidRPr="009803DC">
        <w:rPr>
          <w:rFonts w:cs="Calibri"/>
        </w:rPr>
        <w:t>If you have any questions, please contact us. </w:t>
      </w:r>
    </w:p>
    <w:p w14:paraId="179A88D9" w14:textId="77777777" w:rsidR="00BF1DDE" w:rsidRPr="00CB7287" w:rsidRDefault="00BF1DDE" w:rsidP="00CB7287">
      <w:pPr>
        <w:spacing w:after="0" w:line="240" w:lineRule="auto"/>
        <w:rPr>
          <w:sz w:val="24"/>
          <w:szCs w:val="24"/>
        </w:rPr>
      </w:pPr>
    </w:p>
    <w:p w14:paraId="5DC256EF" w14:textId="77777777" w:rsidR="00253A8B" w:rsidRPr="009803DC" w:rsidRDefault="00253A8B" w:rsidP="00CB7287">
      <w:pPr>
        <w:spacing w:after="0"/>
      </w:pPr>
      <w:r w:rsidRPr="009803DC">
        <w:t>Sincerely,</w:t>
      </w:r>
    </w:p>
    <w:p w14:paraId="7E00D320" w14:textId="4E1C03C5" w:rsidR="00E81CFF" w:rsidRPr="009803DC" w:rsidRDefault="00253A8B" w:rsidP="00CB7287">
      <w:pPr>
        <w:spacing w:after="0"/>
      </w:pPr>
      <w:r w:rsidRPr="009803DC">
        <w:rPr>
          <w:highlight w:val="yellow"/>
        </w:rPr>
        <w:t>[Your Company Name]</w:t>
      </w:r>
    </w:p>
    <w:sectPr w:rsidR="00E81CFF" w:rsidRPr="009803DC" w:rsidSect="00A42104">
      <w:pgSz w:w="12240" w:h="15840"/>
      <w:pgMar w:top="1008" w:right="1008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F5FCA"/>
    <w:multiLevelType w:val="multilevel"/>
    <w:tmpl w:val="1F1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3296973"/>
    <w:multiLevelType w:val="multilevel"/>
    <w:tmpl w:val="80689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0358B1"/>
    <w:multiLevelType w:val="multilevel"/>
    <w:tmpl w:val="9A04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7C7D44"/>
    <w:multiLevelType w:val="multilevel"/>
    <w:tmpl w:val="ECE46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E4702DF"/>
    <w:multiLevelType w:val="multilevel"/>
    <w:tmpl w:val="BE7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E23F02"/>
    <w:multiLevelType w:val="multilevel"/>
    <w:tmpl w:val="039CB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5CD41CE"/>
    <w:multiLevelType w:val="multilevel"/>
    <w:tmpl w:val="57804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430F0F"/>
    <w:multiLevelType w:val="multilevel"/>
    <w:tmpl w:val="B2109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66119942">
    <w:abstractNumId w:val="1"/>
  </w:num>
  <w:num w:numId="2" w16cid:durableId="1920674046">
    <w:abstractNumId w:val="5"/>
  </w:num>
  <w:num w:numId="3" w16cid:durableId="1053699733">
    <w:abstractNumId w:val="3"/>
  </w:num>
  <w:num w:numId="4" w16cid:durableId="1541356287">
    <w:abstractNumId w:val="2"/>
  </w:num>
  <w:num w:numId="5" w16cid:durableId="626817899">
    <w:abstractNumId w:val="7"/>
  </w:num>
  <w:num w:numId="6" w16cid:durableId="303239414">
    <w:abstractNumId w:val="4"/>
  </w:num>
  <w:num w:numId="7" w16cid:durableId="1058868097">
    <w:abstractNumId w:val="6"/>
  </w:num>
  <w:num w:numId="8" w16cid:durableId="132300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E03"/>
    <w:rsid w:val="00022B51"/>
    <w:rsid w:val="00052A1F"/>
    <w:rsid w:val="00064963"/>
    <w:rsid w:val="00074118"/>
    <w:rsid w:val="000C7D83"/>
    <w:rsid w:val="00103C4D"/>
    <w:rsid w:val="00121E84"/>
    <w:rsid w:val="0014611D"/>
    <w:rsid w:val="001752E4"/>
    <w:rsid w:val="00183DD5"/>
    <w:rsid w:val="001C6A88"/>
    <w:rsid w:val="002373A7"/>
    <w:rsid w:val="00253A8B"/>
    <w:rsid w:val="00255A5F"/>
    <w:rsid w:val="002F54FA"/>
    <w:rsid w:val="00321805"/>
    <w:rsid w:val="00360826"/>
    <w:rsid w:val="00385A66"/>
    <w:rsid w:val="0042129B"/>
    <w:rsid w:val="00425AAA"/>
    <w:rsid w:val="00485E79"/>
    <w:rsid w:val="004B3CE8"/>
    <w:rsid w:val="004D6C17"/>
    <w:rsid w:val="004E1A41"/>
    <w:rsid w:val="004F18BA"/>
    <w:rsid w:val="00616E4D"/>
    <w:rsid w:val="00701FD9"/>
    <w:rsid w:val="0071600F"/>
    <w:rsid w:val="00721242"/>
    <w:rsid w:val="0073329A"/>
    <w:rsid w:val="007876C4"/>
    <w:rsid w:val="007F154A"/>
    <w:rsid w:val="007F76A0"/>
    <w:rsid w:val="00803D72"/>
    <w:rsid w:val="00840372"/>
    <w:rsid w:val="00851E5A"/>
    <w:rsid w:val="008955D8"/>
    <w:rsid w:val="009427F2"/>
    <w:rsid w:val="00950A90"/>
    <w:rsid w:val="009644AE"/>
    <w:rsid w:val="009803DC"/>
    <w:rsid w:val="009E4F17"/>
    <w:rsid w:val="00A178B2"/>
    <w:rsid w:val="00A258BB"/>
    <w:rsid w:val="00A30CE0"/>
    <w:rsid w:val="00A42104"/>
    <w:rsid w:val="00A67695"/>
    <w:rsid w:val="00AB31CA"/>
    <w:rsid w:val="00AE4D4A"/>
    <w:rsid w:val="00B00E03"/>
    <w:rsid w:val="00B37D93"/>
    <w:rsid w:val="00B52ADB"/>
    <w:rsid w:val="00B5733E"/>
    <w:rsid w:val="00B975D9"/>
    <w:rsid w:val="00BD3AEC"/>
    <w:rsid w:val="00BF1DDE"/>
    <w:rsid w:val="00C310E5"/>
    <w:rsid w:val="00C418AB"/>
    <w:rsid w:val="00C9654E"/>
    <w:rsid w:val="00CB5C7C"/>
    <w:rsid w:val="00CB7287"/>
    <w:rsid w:val="00CF5685"/>
    <w:rsid w:val="00E24CA1"/>
    <w:rsid w:val="00E33CC2"/>
    <w:rsid w:val="00E71CD9"/>
    <w:rsid w:val="00E81CFF"/>
    <w:rsid w:val="00E953CE"/>
    <w:rsid w:val="00EC4CB8"/>
    <w:rsid w:val="00F029E3"/>
    <w:rsid w:val="00F065D6"/>
    <w:rsid w:val="00F21F46"/>
    <w:rsid w:val="00F24902"/>
    <w:rsid w:val="00FE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32FF2"/>
  <w15:chartTrackingRefBased/>
  <w15:docId w15:val="{0026B436-B7F3-4E8F-94C6-146DD83B5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CE8"/>
  </w:style>
  <w:style w:type="paragraph" w:styleId="Heading1">
    <w:name w:val="heading 1"/>
    <w:basedOn w:val="Normal"/>
    <w:next w:val="Normal"/>
    <w:link w:val="Heading1Char"/>
    <w:uiPriority w:val="9"/>
    <w:qFormat/>
    <w:rsid w:val="00B00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0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0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0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0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0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0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0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0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0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0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0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0E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0E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0E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0E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0E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0E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0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0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0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0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0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0E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0E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0E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0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0E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0E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umentation.mip.com/MIPModern/Content/MAD/AutoPaymentsVendors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Reifsteck</dc:creator>
  <cp:keywords/>
  <dc:description/>
  <cp:lastModifiedBy>Anna Reifsteck</cp:lastModifiedBy>
  <cp:revision>60</cp:revision>
  <dcterms:created xsi:type="dcterms:W3CDTF">2026-01-07T22:57:00Z</dcterms:created>
  <dcterms:modified xsi:type="dcterms:W3CDTF">2026-01-09T22:47:00Z</dcterms:modified>
</cp:coreProperties>
</file>